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19D" w:rsidRPr="00BC019D" w:rsidRDefault="00BC019D" w:rsidP="00BC01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C019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День правовой помощи детям в образовательных учреждениях</w:t>
      </w:r>
    </w:p>
    <w:p w:rsidR="00BC019D" w:rsidRPr="00BC019D" w:rsidRDefault="00BC019D" w:rsidP="00BC0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250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20</w:t>
      </w:r>
      <w:r w:rsidRPr="00BC019D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ноября </w:t>
      </w:r>
      <w:r w:rsidRPr="00BC01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рамах Всероссийского Дня правовой помощи детям в образовательных учреждениях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Ломоносовского муниципального района Ленинградской области </w:t>
      </w:r>
      <w:r w:rsidRPr="00BC01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пройдут мероприятия, направленные на повышение правовой грамотности детей и защиту их законных интересов.</w:t>
      </w:r>
    </w:p>
    <w:p w:rsidR="00BC019D" w:rsidRPr="00BC019D" w:rsidRDefault="00BC019D" w:rsidP="00BC0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9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образовательных учреждениях будет осуществляться правовое консультирование по вопросам прав детей; защиты охраняемых законом интересов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019D" w:rsidRPr="00BC019D" w:rsidRDefault="00BC019D" w:rsidP="00BC0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Всероссийского Дня правовой помощи в соответствии с планом пройдут классные часы, круглые столы юридической помощи для обучающихся, уроки правовой грамотности, семинары и консультации по вопросам права для детей и подростков.</w:t>
      </w:r>
    </w:p>
    <w:p w:rsidR="00BC019D" w:rsidRPr="00BC019D" w:rsidRDefault="00BC019D" w:rsidP="00BC01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AA325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</w:t>
      </w:r>
      <w:r w:rsidRPr="00BC019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целях проведения Всероссийского дня правовой помощи детям в Ломоносовском районе будут определены 3 консультационных пункта по следующим адресам:</w:t>
      </w:r>
    </w:p>
    <w:p w:rsidR="00BC019D" w:rsidRPr="00BC019D" w:rsidRDefault="00BC019D" w:rsidP="00BC01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3863"/>
        <w:gridCol w:w="2320"/>
        <w:gridCol w:w="2506"/>
      </w:tblGrid>
      <w:tr w:rsidR="00BC019D" w:rsidRPr="00BC019D" w:rsidTr="002D0E36">
        <w:tc>
          <w:tcPr>
            <w:tcW w:w="675" w:type="dxa"/>
            <w:shd w:val="clear" w:color="auto" w:fill="auto"/>
          </w:tcPr>
          <w:p w:rsidR="00BC019D" w:rsidRPr="00BC019D" w:rsidRDefault="00BC019D" w:rsidP="00BC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C01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4195" w:type="dxa"/>
            <w:shd w:val="clear" w:color="auto" w:fill="auto"/>
          </w:tcPr>
          <w:p w:rsidR="00BC019D" w:rsidRPr="00BC019D" w:rsidRDefault="00BC019D" w:rsidP="00BC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C01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учреждения</w:t>
            </w:r>
          </w:p>
        </w:tc>
        <w:tc>
          <w:tcPr>
            <w:tcW w:w="2428" w:type="dxa"/>
            <w:shd w:val="clear" w:color="auto" w:fill="auto"/>
          </w:tcPr>
          <w:p w:rsidR="00BC019D" w:rsidRPr="00AA3250" w:rsidRDefault="00BC019D" w:rsidP="00BC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C01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Адрес</w:t>
            </w:r>
            <w:r w:rsidRPr="00AA32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</w:p>
          <w:p w:rsidR="00BC019D" w:rsidRPr="00BC019D" w:rsidRDefault="00BC019D" w:rsidP="00BC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A32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время проведения</w:t>
            </w:r>
          </w:p>
        </w:tc>
        <w:tc>
          <w:tcPr>
            <w:tcW w:w="2555" w:type="dxa"/>
            <w:shd w:val="clear" w:color="auto" w:fill="auto"/>
          </w:tcPr>
          <w:p w:rsidR="00BC019D" w:rsidRPr="00BC019D" w:rsidRDefault="00BC019D" w:rsidP="00BC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C01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Ответственный за организация консультационного пункта</w:t>
            </w:r>
          </w:p>
        </w:tc>
      </w:tr>
      <w:tr w:rsidR="00BC019D" w:rsidRPr="00BC019D" w:rsidTr="002D0E36">
        <w:tc>
          <w:tcPr>
            <w:tcW w:w="675" w:type="dxa"/>
            <w:shd w:val="clear" w:color="auto" w:fill="auto"/>
          </w:tcPr>
          <w:p w:rsidR="00BC019D" w:rsidRPr="00BC019D" w:rsidRDefault="00BC019D" w:rsidP="00BC0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C01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4195" w:type="dxa"/>
            <w:shd w:val="clear" w:color="auto" w:fill="auto"/>
          </w:tcPr>
          <w:p w:rsidR="00BC019D" w:rsidRPr="00BC019D" w:rsidRDefault="00BC019D" w:rsidP="00BC0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C01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МАОУ ДО «ЦИТ»</w:t>
            </w:r>
          </w:p>
        </w:tc>
        <w:tc>
          <w:tcPr>
            <w:tcW w:w="2428" w:type="dxa"/>
            <w:shd w:val="clear" w:color="auto" w:fill="auto"/>
          </w:tcPr>
          <w:p w:rsidR="00BC019D" w:rsidRPr="00AA3250" w:rsidRDefault="00BC019D" w:rsidP="00BC0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C01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Ломоносов, ул. Профсоюзная, д. 7</w:t>
            </w:r>
            <w:r w:rsidRPr="00AA32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</w:p>
          <w:p w:rsidR="00BC019D" w:rsidRPr="00BC019D" w:rsidRDefault="00BC019D" w:rsidP="00BC0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A32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время проведения: 8.30-17.00</w:t>
            </w:r>
          </w:p>
        </w:tc>
        <w:tc>
          <w:tcPr>
            <w:tcW w:w="2555" w:type="dxa"/>
            <w:shd w:val="clear" w:color="auto" w:fill="auto"/>
          </w:tcPr>
          <w:p w:rsidR="00BC019D" w:rsidRPr="00BC019D" w:rsidRDefault="00BC019D" w:rsidP="00BC0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C01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Иванова Валерия Алексеевна</w:t>
            </w:r>
          </w:p>
          <w:p w:rsidR="00BC019D" w:rsidRPr="00BC019D" w:rsidRDefault="00BC019D" w:rsidP="00BC0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C01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8-962-698-96-06</w:t>
            </w:r>
          </w:p>
        </w:tc>
      </w:tr>
      <w:tr w:rsidR="00BC019D" w:rsidRPr="00BC019D" w:rsidTr="002D0E36">
        <w:tc>
          <w:tcPr>
            <w:tcW w:w="675" w:type="dxa"/>
            <w:shd w:val="clear" w:color="auto" w:fill="auto"/>
          </w:tcPr>
          <w:p w:rsidR="00BC019D" w:rsidRPr="00BC019D" w:rsidRDefault="00BC019D" w:rsidP="00BC0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C01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4195" w:type="dxa"/>
            <w:shd w:val="clear" w:color="auto" w:fill="auto"/>
          </w:tcPr>
          <w:p w:rsidR="00BC019D" w:rsidRPr="00BC019D" w:rsidRDefault="00BC019D" w:rsidP="00BC0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C01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МОУ «Ломоносовская школа №3» </w:t>
            </w:r>
          </w:p>
        </w:tc>
        <w:tc>
          <w:tcPr>
            <w:tcW w:w="2428" w:type="dxa"/>
            <w:shd w:val="clear" w:color="auto" w:fill="auto"/>
          </w:tcPr>
          <w:p w:rsidR="00BC019D" w:rsidRPr="00BC019D" w:rsidRDefault="00BC019D" w:rsidP="00BC0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C01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д. Горбунки, д. 21А</w:t>
            </w:r>
            <w:r w:rsidRPr="00AA32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Pr="00AA32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время проведения: 8.30-17.00</w:t>
            </w:r>
          </w:p>
        </w:tc>
        <w:tc>
          <w:tcPr>
            <w:tcW w:w="2555" w:type="dxa"/>
            <w:shd w:val="clear" w:color="auto" w:fill="auto"/>
          </w:tcPr>
          <w:p w:rsidR="00BC019D" w:rsidRPr="00BC019D" w:rsidRDefault="00BC019D" w:rsidP="00BC0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C01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Селихова Татьяна Владимировна</w:t>
            </w:r>
          </w:p>
          <w:p w:rsidR="00BC019D" w:rsidRPr="00BC019D" w:rsidRDefault="00BC019D" w:rsidP="00BC0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C01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8-981-856-86-42</w:t>
            </w:r>
          </w:p>
        </w:tc>
      </w:tr>
      <w:tr w:rsidR="00BC019D" w:rsidRPr="00BC019D" w:rsidTr="002D0E36">
        <w:tc>
          <w:tcPr>
            <w:tcW w:w="675" w:type="dxa"/>
            <w:shd w:val="clear" w:color="auto" w:fill="auto"/>
          </w:tcPr>
          <w:p w:rsidR="00BC019D" w:rsidRPr="00BC019D" w:rsidRDefault="00BC019D" w:rsidP="00BC0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C01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4195" w:type="dxa"/>
            <w:shd w:val="clear" w:color="auto" w:fill="auto"/>
          </w:tcPr>
          <w:p w:rsidR="00BC019D" w:rsidRPr="00BC019D" w:rsidRDefault="00BC019D" w:rsidP="00BC0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C01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«Копорская школа»</w:t>
            </w:r>
          </w:p>
        </w:tc>
        <w:tc>
          <w:tcPr>
            <w:tcW w:w="2428" w:type="dxa"/>
            <w:shd w:val="clear" w:color="auto" w:fill="auto"/>
          </w:tcPr>
          <w:p w:rsidR="00BC019D" w:rsidRPr="00BC019D" w:rsidRDefault="00BC019D" w:rsidP="00BC0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C01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д. Копорье, ул.</w:t>
            </w:r>
          </w:p>
          <w:p w:rsidR="00BC019D" w:rsidRPr="00BC019D" w:rsidRDefault="00BC019D" w:rsidP="00BC0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C01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Благодатная, дом 5а</w:t>
            </w:r>
            <w:r w:rsidRPr="00AA32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Pr="00AA32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время проведения: 8.30-17.00</w:t>
            </w:r>
          </w:p>
        </w:tc>
        <w:tc>
          <w:tcPr>
            <w:tcW w:w="2555" w:type="dxa"/>
            <w:shd w:val="clear" w:color="auto" w:fill="auto"/>
          </w:tcPr>
          <w:p w:rsidR="00BC019D" w:rsidRPr="00BC019D" w:rsidRDefault="00BC019D" w:rsidP="00BC0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BC01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Давыдовская</w:t>
            </w:r>
            <w:proofErr w:type="spellEnd"/>
            <w:r w:rsidRPr="00BC01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Юлия Александровна</w:t>
            </w:r>
          </w:p>
          <w:p w:rsidR="00BC019D" w:rsidRPr="00BC019D" w:rsidRDefault="00BC019D" w:rsidP="00BC0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C01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8-962-69-53</w:t>
            </w:r>
          </w:p>
        </w:tc>
      </w:tr>
    </w:tbl>
    <w:p w:rsidR="00BC019D" w:rsidRPr="00BC019D" w:rsidRDefault="00BC019D" w:rsidP="00BC01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B649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</w:t>
      </w:r>
      <w:r w:rsidRPr="00BC019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писок участников мероприятия:</w:t>
      </w:r>
    </w:p>
    <w:p w:rsidR="00BC019D" w:rsidRPr="00BC019D" w:rsidRDefault="00BC019D" w:rsidP="00BC0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019D">
        <w:rPr>
          <w:rFonts w:ascii="Times New Roman" w:eastAsia="Times New Roman" w:hAnsi="Times New Roman" w:cs="Times New Roman"/>
          <w:sz w:val="24"/>
          <w:szCs w:val="28"/>
          <w:lang w:eastAsia="ru-RU"/>
        </w:rPr>
        <w:t>Засухина И. С. – председатель комитета по образованию;</w:t>
      </w:r>
    </w:p>
    <w:p w:rsidR="00BC019D" w:rsidRPr="00BC019D" w:rsidRDefault="00BC019D" w:rsidP="00BC0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019D">
        <w:rPr>
          <w:rFonts w:ascii="Times New Roman" w:eastAsia="Times New Roman" w:hAnsi="Times New Roman" w:cs="Times New Roman"/>
          <w:sz w:val="24"/>
          <w:szCs w:val="28"/>
          <w:lang w:eastAsia="ru-RU"/>
        </w:rPr>
        <w:t>Гук В. А. – председатель комитета социальной защиты населения;</w:t>
      </w:r>
    </w:p>
    <w:p w:rsidR="00BC019D" w:rsidRPr="00BC019D" w:rsidRDefault="00BC019D" w:rsidP="00BC0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019D">
        <w:rPr>
          <w:rFonts w:ascii="Times New Roman" w:eastAsia="Times New Roman" w:hAnsi="Times New Roman" w:cs="Times New Roman"/>
          <w:sz w:val="24"/>
          <w:szCs w:val="28"/>
          <w:lang w:eastAsia="ru-RU"/>
        </w:rPr>
        <w:t>Ксенофонтова В. Н. – начальник отдела опеки и попечительства;</w:t>
      </w:r>
    </w:p>
    <w:p w:rsidR="00BC019D" w:rsidRPr="00BC019D" w:rsidRDefault="00BC019D" w:rsidP="00BC0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019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Селиванова А. Р. – председатель </w:t>
      </w:r>
      <w:proofErr w:type="spellStart"/>
      <w:r w:rsidRPr="00BC019D">
        <w:rPr>
          <w:rFonts w:ascii="Times New Roman" w:eastAsia="Times New Roman" w:hAnsi="Times New Roman" w:cs="Times New Roman"/>
          <w:sz w:val="24"/>
          <w:szCs w:val="28"/>
          <w:lang w:eastAsia="ru-RU"/>
        </w:rPr>
        <w:t>ТерКома</w:t>
      </w:r>
      <w:proofErr w:type="spellEnd"/>
      <w:r w:rsidRPr="00BC019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профсоюза;</w:t>
      </w:r>
    </w:p>
    <w:p w:rsidR="00BC019D" w:rsidRPr="00BC019D" w:rsidRDefault="00BC019D" w:rsidP="00BC0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019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Калинина Е. В. - ответственный секретарь Комиссии </w:t>
      </w:r>
    </w:p>
    <w:p w:rsidR="00BC019D" w:rsidRPr="00BC019D" w:rsidRDefault="00BC019D" w:rsidP="00BC0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019D">
        <w:rPr>
          <w:rFonts w:ascii="Times New Roman" w:eastAsia="Times New Roman" w:hAnsi="Times New Roman" w:cs="Times New Roman"/>
          <w:sz w:val="24"/>
          <w:szCs w:val="28"/>
          <w:lang w:eastAsia="ru-RU"/>
        </w:rPr>
        <w:t>по делам несовершеннолетних и защите их прав;</w:t>
      </w:r>
    </w:p>
    <w:p w:rsidR="00BC019D" w:rsidRPr="00BC019D" w:rsidRDefault="00BC019D" w:rsidP="00BC0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019D">
        <w:rPr>
          <w:rFonts w:ascii="Times New Roman" w:eastAsia="Times New Roman" w:hAnsi="Times New Roman" w:cs="Times New Roman"/>
          <w:sz w:val="24"/>
          <w:szCs w:val="28"/>
          <w:lang w:eastAsia="ru-RU"/>
        </w:rPr>
        <w:t>Яковлева А. О. – главный специалист комитета по образованию;</w:t>
      </w:r>
    </w:p>
    <w:p w:rsidR="00BC019D" w:rsidRPr="00BC019D" w:rsidRDefault="00BC019D" w:rsidP="00BC0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019D">
        <w:rPr>
          <w:rFonts w:ascii="Times New Roman" w:eastAsia="Times New Roman" w:hAnsi="Times New Roman" w:cs="Times New Roman"/>
          <w:sz w:val="24"/>
          <w:szCs w:val="28"/>
          <w:lang w:eastAsia="ru-RU"/>
        </w:rPr>
        <w:t>Чечот В. О. - главный специалист комитета по образованию;</w:t>
      </w:r>
    </w:p>
    <w:p w:rsidR="00BC019D" w:rsidRPr="00BC019D" w:rsidRDefault="00BC019D" w:rsidP="00BC0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019D">
        <w:rPr>
          <w:rFonts w:ascii="Times New Roman" w:eastAsia="Times New Roman" w:hAnsi="Times New Roman" w:cs="Times New Roman"/>
          <w:sz w:val="24"/>
          <w:szCs w:val="28"/>
          <w:lang w:eastAsia="ru-RU"/>
        </w:rPr>
        <w:t>Иванова В. А. – ведущий специалист МКУ «Центр обеспечения образовательной деятельности»;</w:t>
      </w:r>
    </w:p>
    <w:p w:rsidR="00BC019D" w:rsidRPr="00BC019D" w:rsidRDefault="00BC019D" w:rsidP="00BC0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019D">
        <w:rPr>
          <w:rFonts w:ascii="Times New Roman" w:eastAsia="Times New Roman" w:hAnsi="Times New Roman" w:cs="Times New Roman"/>
          <w:sz w:val="24"/>
          <w:szCs w:val="28"/>
          <w:lang w:eastAsia="ru-RU"/>
        </w:rPr>
        <w:t>Кузнецов А.А. – начальник отдела по молодёжной политике и спорту;</w:t>
      </w:r>
    </w:p>
    <w:p w:rsidR="00BC019D" w:rsidRPr="00BC019D" w:rsidRDefault="00BC019D" w:rsidP="00BC0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019D">
        <w:rPr>
          <w:rFonts w:ascii="Times New Roman" w:eastAsia="Times New Roman" w:hAnsi="Times New Roman" w:cs="Times New Roman"/>
          <w:sz w:val="24"/>
          <w:szCs w:val="28"/>
          <w:lang w:eastAsia="ru-RU"/>
        </w:rPr>
        <w:t>Добрякова В.А. - председатель территориальной психолого-медико-педагогической комиссии;</w:t>
      </w:r>
    </w:p>
    <w:p w:rsidR="00BC019D" w:rsidRPr="00BC019D" w:rsidRDefault="00BC019D" w:rsidP="00BC0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019D">
        <w:rPr>
          <w:rFonts w:ascii="Times New Roman" w:eastAsia="Times New Roman" w:hAnsi="Times New Roman" w:cs="Times New Roman"/>
          <w:sz w:val="24"/>
          <w:szCs w:val="28"/>
          <w:lang w:eastAsia="ru-RU"/>
        </w:rPr>
        <w:t>Игнатенко К.Э. - заместитель прокурора Ломоносовского района Ленинградской области.</w:t>
      </w:r>
    </w:p>
    <w:p w:rsidR="00FE1F4B" w:rsidRDefault="00BC019D" w:rsidP="006B649B">
      <w:pPr>
        <w:spacing w:after="0" w:line="240" w:lineRule="auto"/>
        <w:jc w:val="both"/>
      </w:pPr>
      <w:r w:rsidRPr="00AA3250">
        <w:rPr>
          <w:rFonts w:ascii="Times New Roman" w:eastAsia="Times New Roman" w:hAnsi="Times New Roman" w:cs="Times New Roman"/>
          <w:sz w:val="24"/>
          <w:szCs w:val="28"/>
          <w:lang w:eastAsia="ru-RU"/>
        </w:rPr>
        <w:t>Сурина Н.Ю. – начальник отдела ЗАГС администрации МО Ломоносовский муниципальный район.</w:t>
      </w:r>
      <w:bookmarkStart w:id="0" w:name="_GoBack"/>
      <w:bookmarkEnd w:id="0"/>
    </w:p>
    <w:sectPr w:rsidR="00FE1F4B" w:rsidSect="006B649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9D"/>
    <w:rsid w:val="006B649B"/>
    <w:rsid w:val="00AA3250"/>
    <w:rsid w:val="00BC019D"/>
    <w:rsid w:val="00FE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D2FB1-54D3-4C49-94E6-4AA7049C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8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5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2017-11-13T06:38:00Z</dcterms:created>
  <dcterms:modified xsi:type="dcterms:W3CDTF">2017-11-13T06:48:00Z</dcterms:modified>
</cp:coreProperties>
</file>